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5B2D6" w14:textId="77777777" w:rsidR="00EA28EC" w:rsidRPr="00996CB2" w:rsidRDefault="00000000">
      <w:pPr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b/>
          <w:bCs/>
          <w:szCs w:val="21"/>
        </w:rPr>
        <w:t>Figure S1</w:t>
      </w:r>
      <w:r w:rsidRPr="00996CB2">
        <w:rPr>
          <w:rFonts w:ascii="Times New Roman" w:hAnsi="Times New Roman"/>
          <w:szCs w:val="21"/>
        </w:rPr>
        <w:t xml:space="preserve"> The results of the transcription group data. A Go comments data of the Different expression genes. B Different expression genes KEGG comments rich results. C The hot map of different expression genes.</w:t>
      </w:r>
    </w:p>
    <w:p w14:paraId="777A8BEA" w14:textId="77777777" w:rsidR="00EA28EC" w:rsidRPr="00996CB2" w:rsidRDefault="00EA28EC">
      <w:pPr>
        <w:rPr>
          <w:rFonts w:ascii="Times New Roman" w:hAnsi="Times New Roman"/>
          <w:szCs w:val="21"/>
        </w:rPr>
      </w:pPr>
    </w:p>
    <w:p w14:paraId="3356777C" w14:textId="77777777" w:rsidR="00EA28EC" w:rsidRPr="00996CB2" w:rsidRDefault="00000000">
      <w:pPr>
        <w:widowControl/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b/>
          <w:bCs/>
          <w:szCs w:val="21"/>
        </w:rPr>
        <w:t>Figure S2</w:t>
      </w:r>
      <w:r w:rsidRPr="00996CB2">
        <w:rPr>
          <w:rFonts w:ascii="Times New Roman" w:hAnsi="Times New Roman"/>
          <w:szCs w:val="21"/>
        </w:rPr>
        <w:t xml:space="preserve"> </w:t>
      </w:r>
      <w:proofErr w:type="spellStart"/>
      <w:r w:rsidRPr="00996CB2">
        <w:rPr>
          <w:rFonts w:ascii="Times New Roman" w:hAnsi="Times New Roman"/>
          <w:szCs w:val="21"/>
        </w:rPr>
        <w:t>qRT</w:t>
      </w:r>
      <w:proofErr w:type="spellEnd"/>
      <w:r w:rsidRPr="00996CB2">
        <w:rPr>
          <w:rFonts w:ascii="Times New Roman" w:hAnsi="Times New Roman"/>
          <w:szCs w:val="21"/>
        </w:rPr>
        <w:t>−PCR validation analysis of five randomly selected DEGs from transcriptome sequencing data.</w:t>
      </w:r>
    </w:p>
    <w:p w14:paraId="1732A40B" w14:textId="77777777" w:rsidR="00EA28EC" w:rsidRPr="00996CB2" w:rsidRDefault="00EA28EC">
      <w:pPr>
        <w:widowControl/>
        <w:rPr>
          <w:rFonts w:ascii="Times New Roman" w:hAnsi="Times New Roman"/>
          <w:szCs w:val="21"/>
        </w:rPr>
      </w:pPr>
    </w:p>
    <w:p w14:paraId="0CCC053A" w14:textId="77777777" w:rsidR="00EA28EC" w:rsidRPr="00996CB2" w:rsidRDefault="00000000">
      <w:pPr>
        <w:jc w:val="left"/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b/>
          <w:bCs/>
          <w:szCs w:val="21"/>
        </w:rPr>
        <w:t>Figure S3</w:t>
      </w:r>
      <w:r w:rsidRPr="00996CB2">
        <w:rPr>
          <w:rFonts w:ascii="Times New Roman" w:hAnsi="Times New Roman"/>
          <w:szCs w:val="21"/>
        </w:rPr>
        <w:t xml:space="preserve"> Cloning of ZmWRKY25 gene from maize</w:t>
      </w:r>
    </w:p>
    <w:p w14:paraId="09F143A3" w14:textId="17815674" w:rsidR="00EA28EC" w:rsidRPr="00996CB2" w:rsidRDefault="00000000">
      <w:pPr>
        <w:jc w:val="left"/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szCs w:val="21"/>
        </w:rPr>
        <w:t>A: RNA electrophoresis detection, M: DNA Marker DL 2000, 1~3: Total RNA of B73; B: Electrophoresis detection of cDNA amplification ZmWRKY25 gene, M: DNA Marker DL 2000, 1~12: cDNA</w:t>
      </w:r>
      <w:r w:rsidR="003E357B">
        <w:rPr>
          <w:rFonts w:ascii="Times New Roman" w:hAnsi="Times New Roman" w:hint="eastAsia"/>
          <w:szCs w:val="21"/>
        </w:rPr>
        <w:t xml:space="preserve">; </w:t>
      </w:r>
      <w:r w:rsidRPr="00996CB2">
        <w:rPr>
          <w:rFonts w:ascii="Times New Roman" w:hAnsi="Times New Roman"/>
          <w:szCs w:val="21"/>
        </w:rPr>
        <w:t>C: PCR detection of pMD18T-ZmWRKY25, M: DNA Marker DL 2000, N: Water, 1~6: Recombinant plasmid.</w:t>
      </w:r>
    </w:p>
    <w:p w14:paraId="07BC7539" w14:textId="77777777" w:rsidR="00EA28EC" w:rsidRPr="00996CB2" w:rsidRDefault="00EA28EC">
      <w:pPr>
        <w:rPr>
          <w:rFonts w:ascii="Times New Roman" w:eastAsia="黑体" w:hAnsi="Times New Roman"/>
          <w:color w:val="000000"/>
          <w:szCs w:val="21"/>
          <w:shd w:val="clear" w:color="auto" w:fill="F8F8F8"/>
        </w:rPr>
      </w:pPr>
    </w:p>
    <w:p w14:paraId="63E9B73D" w14:textId="77777777" w:rsidR="00EA28EC" w:rsidRPr="00996CB2" w:rsidRDefault="00000000">
      <w:pPr>
        <w:jc w:val="left"/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b/>
          <w:bCs/>
          <w:szCs w:val="21"/>
        </w:rPr>
        <w:t>Figure S4</w:t>
      </w:r>
      <w:r w:rsidRPr="00996CB2">
        <w:rPr>
          <w:rFonts w:ascii="Times New Roman" w:hAnsi="Times New Roman"/>
          <w:szCs w:val="21"/>
        </w:rPr>
        <w:t xml:space="preserve"> Identification of recombinant vector p3301-ZmWRKY25-Bar</w:t>
      </w:r>
    </w:p>
    <w:p w14:paraId="18278D75" w14:textId="77777777" w:rsidR="00EA28EC" w:rsidRPr="00996CB2" w:rsidRDefault="00000000">
      <w:pPr>
        <w:jc w:val="left"/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szCs w:val="21"/>
        </w:rPr>
        <w:t xml:space="preserve">A: Identification of PCR, B: Enzyme digestion </w:t>
      </w:r>
      <w:proofErr w:type="gramStart"/>
      <w:r w:rsidRPr="00996CB2">
        <w:rPr>
          <w:rFonts w:ascii="Times New Roman" w:hAnsi="Times New Roman"/>
          <w:szCs w:val="21"/>
        </w:rPr>
        <w:t>analysis;</w:t>
      </w:r>
      <w:proofErr w:type="gramEnd"/>
    </w:p>
    <w:p w14:paraId="406A835E" w14:textId="77777777" w:rsidR="00EA28EC" w:rsidRPr="00996CB2" w:rsidRDefault="00000000">
      <w:pPr>
        <w:jc w:val="left"/>
        <w:rPr>
          <w:rFonts w:ascii="Times New Roman" w:hAnsi="Times New Roman"/>
          <w:szCs w:val="21"/>
        </w:rPr>
      </w:pPr>
      <w:proofErr w:type="gramStart"/>
      <w:r w:rsidRPr="00996CB2">
        <w:rPr>
          <w:rFonts w:ascii="Times New Roman" w:hAnsi="Times New Roman"/>
          <w:szCs w:val="21"/>
        </w:rPr>
        <w:t>M:DNA</w:t>
      </w:r>
      <w:proofErr w:type="gramEnd"/>
      <w:r w:rsidRPr="00996CB2">
        <w:rPr>
          <w:rFonts w:ascii="Times New Roman" w:hAnsi="Times New Roman"/>
          <w:szCs w:val="21"/>
        </w:rPr>
        <w:t xml:space="preserve"> Marker DL 2000, P: pMD18T-ZmWRKY25, N: Water, 1~4: Recombinant plasmid.</w:t>
      </w:r>
    </w:p>
    <w:p w14:paraId="513E7A06" w14:textId="77777777" w:rsidR="00EA28EC" w:rsidRPr="00996CB2" w:rsidRDefault="00EA28EC">
      <w:pPr>
        <w:rPr>
          <w:rFonts w:ascii="Times New Roman" w:eastAsia="黑体" w:hAnsi="Times New Roman"/>
          <w:color w:val="000000"/>
          <w:szCs w:val="21"/>
          <w:shd w:val="clear" w:color="auto" w:fill="F8F8F8"/>
        </w:rPr>
      </w:pPr>
    </w:p>
    <w:p w14:paraId="64DC1FF4" w14:textId="77777777" w:rsidR="00EA28EC" w:rsidRPr="00996CB2" w:rsidRDefault="00000000">
      <w:pPr>
        <w:jc w:val="left"/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b/>
          <w:bCs/>
          <w:szCs w:val="21"/>
        </w:rPr>
        <w:t xml:space="preserve">Figure S5 </w:t>
      </w:r>
      <w:r w:rsidRPr="00996CB2">
        <w:rPr>
          <w:rFonts w:ascii="Times New Roman" w:hAnsi="Times New Roman"/>
          <w:szCs w:val="21"/>
        </w:rPr>
        <w:t>Recombinant expression vector P3301-ZMWRKY25-BAR sequencing comparison result</w:t>
      </w:r>
    </w:p>
    <w:p w14:paraId="6BC2C36E" w14:textId="0A1D64D6" w:rsidR="00EA28EC" w:rsidRPr="00996CB2" w:rsidRDefault="00EA28EC">
      <w:pPr>
        <w:rPr>
          <w:rFonts w:ascii="Times New Roman" w:hAnsi="Times New Roman"/>
        </w:rPr>
      </w:pPr>
    </w:p>
    <w:p w14:paraId="29D05377" w14:textId="77777777" w:rsidR="00EA28EC" w:rsidRPr="00996CB2" w:rsidRDefault="00000000">
      <w:pPr>
        <w:jc w:val="left"/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b/>
          <w:bCs/>
          <w:szCs w:val="21"/>
        </w:rPr>
        <w:t>Figure S6</w:t>
      </w:r>
      <w:r w:rsidRPr="00996CB2">
        <w:rPr>
          <w:rFonts w:ascii="Times New Roman" w:hAnsi="Times New Roman"/>
          <w:szCs w:val="21"/>
        </w:rPr>
        <w:t xml:space="preserve"> Identification of recombinant vector 1310-ZmWRKY25-GFP</w:t>
      </w:r>
    </w:p>
    <w:p w14:paraId="381EC37D" w14:textId="77777777" w:rsidR="00EA28EC" w:rsidRPr="00996CB2" w:rsidRDefault="00000000">
      <w:pPr>
        <w:jc w:val="left"/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szCs w:val="21"/>
        </w:rPr>
        <w:t xml:space="preserve">A: Identification of PCR, B: Enzyme digestion </w:t>
      </w:r>
      <w:proofErr w:type="gramStart"/>
      <w:r w:rsidRPr="00996CB2">
        <w:rPr>
          <w:rFonts w:ascii="Times New Roman" w:hAnsi="Times New Roman"/>
          <w:szCs w:val="21"/>
        </w:rPr>
        <w:t>analysis;</w:t>
      </w:r>
      <w:proofErr w:type="gramEnd"/>
    </w:p>
    <w:p w14:paraId="0F3E6249" w14:textId="77777777" w:rsidR="00EA28EC" w:rsidRPr="00996CB2" w:rsidRDefault="00000000">
      <w:pPr>
        <w:jc w:val="left"/>
        <w:rPr>
          <w:rFonts w:ascii="Times New Roman" w:hAnsi="Times New Roman"/>
          <w:szCs w:val="21"/>
        </w:rPr>
      </w:pPr>
      <w:proofErr w:type="gramStart"/>
      <w:r w:rsidRPr="00996CB2">
        <w:rPr>
          <w:rFonts w:ascii="Times New Roman" w:hAnsi="Times New Roman"/>
          <w:szCs w:val="21"/>
        </w:rPr>
        <w:t>M:DNA</w:t>
      </w:r>
      <w:proofErr w:type="gramEnd"/>
      <w:r w:rsidRPr="00996CB2">
        <w:rPr>
          <w:rFonts w:ascii="Times New Roman" w:hAnsi="Times New Roman"/>
          <w:szCs w:val="21"/>
        </w:rPr>
        <w:t xml:space="preserve"> Marker DL 2000, P: pMD18T-ZmWRKY25, N: Water, 1~4: Recombinant plasmid.</w:t>
      </w:r>
    </w:p>
    <w:p w14:paraId="674D561F" w14:textId="77777777" w:rsidR="00EA28EC" w:rsidRPr="00996CB2" w:rsidRDefault="00EA28EC">
      <w:pPr>
        <w:rPr>
          <w:rFonts w:ascii="Times New Roman" w:hAnsi="Times New Roman"/>
        </w:rPr>
      </w:pPr>
    </w:p>
    <w:p w14:paraId="1CEDC7AB" w14:textId="77777777" w:rsidR="00EA28EC" w:rsidRPr="00996CB2" w:rsidRDefault="00000000">
      <w:pPr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b/>
          <w:bCs/>
          <w:szCs w:val="21"/>
        </w:rPr>
        <w:t>Figure S7</w:t>
      </w:r>
      <w:r w:rsidRPr="00996CB2">
        <w:rPr>
          <w:rFonts w:ascii="Times New Roman" w:hAnsi="Times New Roman"/>
          <w:szCs w:val="21"/>
        </w:rPr>
        <w:t xml:space="preserve"> Recombinant expression vector p1302-ZMWRKY25-BAR sequencing comparison result</w:t>
      </w:r>
    </w:p>
    <w:p w14:paraId="6911ADE1" w14:textId="77777777" w:rsidR="00EA28EC" w:rsidRPr="00996CB2" w:rsidRDefault="00EA28EC">
      <w:pPr>
        <w:rPr>
          <w:rFonts w:ascii="Times New Roman" w:hAnsi="Times New Roman"/>
        </w:rPr>
      </w:pPr>
    </w:p>
    <w:p w14:paraId="66488ADF" w14:textId="77777777" w:rsidR="00EA28EC" w:rsidRPr="00996CB2" w:rsidRDefault="00000000">
      <w:pPr>
        <w:jc w:val="left"/>
        <w:rPr>
          <w:rFonts w:ascii="Times New Roman" w:hAnsi="Times New Roman"/>
          <w:szCs w:val="21"/>
        </w:rPr>
      </w:pPr>
      <w:r w:rsidRPr="00996CB2">
        <w:rPr>
          <w:rFonts w:ascii="Times New Roman" w:hAnsi="Times New Roman"/>
          <w:b/>
          <w:bCs/>
          <w:szCs w:val="21"/>
        </w:rPr>
        <w:t>Figure S8</w:t>
      </w:r>
      <w:r w:rsidRPr="00996CB2">
        <w:rPr>
          <w:rFonts w:ascii="Times New Roman" w:hAnsi="Times New Roman"/>
          <w:szCs w:val="21"/>
        </w:rPr>
        <w:t xml:space="preserve"> Analysis of target gene expression levels in T3 generation transgenic strains, Control </w:t>
      </w:r>
      <w:proofErr w:type="gramStart"/>
      <w:r w:rsidRPr="00996CB2">
        <w:rPr>
          <w:rFonts w:ascii="Times New Roman" w:hAnsi="Times New Roman"/>
          <w:szCs w:val="21"/>
        </w:rPr>
        <w:t>is  transgenic</w:t>
      </w:r>
      <w:proofErr w:type="gramEnd"/>
      <w:r w:rsidRPr="00996CB2">
        <w:rPr>
          <w:rFonts w:ascii="Times New Roman" w:hAnsi="Times New Roman"/>
          <w:szCs w:val="21"/>
        </w:rPr>
        <w:t xml:space="preserve"> receptor material B73, 1-6 are T3 generation transgenic strains, </w:t>
      </w:r>
      <w:r w:rsidRPr="00996CB2">
        <w:rPr>
          <w:rFonts w:ascii="Times New Roman" w:eastAsia="黑体" w:hAnsi="Times New Roman"/>
          <w:sz w:val="22"/>
          <w:szCs w:val="22"/>
        </w:rPr>
        <w:t>Error bar represent standard deviations (SD). The data represent means ± SD of three biological replications.</w:t>
      </w:r>
    </w:p>
    <w:p w14:paraId="080469B4" w14:textId="77777777" w:rsidR="00EA28EC" w:rsidRPr="00996CB2" w:rsidRDefault="00EA28EC">
      <w:pPr>
        <w:rPr>
          <w:rFonts w:ascii="Times New Roman" w:hAnsi="Times New Roman"/>
        </w:rPr>
      </w:pPr>
    </w:p>
    <w:sectPr w:rsidR="00EA28EC" w:rsidRPr="00996C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gzYjc0MjgyMTE1YjdmYWQ5MWVjOWJlNGI4MDQ1ZDUifQ=="/>
  </w:docVars>
  <w:rsids>
    <w:rsidRoot w:val="002F4393"/>
    <w:rsid w:val="002F4393"/>
    <w:rsid w:val="003E357B"/>
    <w:rsid w:val="008367BF"/>
    <w:rsid w:val="00996CB2"/>
    <w:rsid w:val="009F7BDC"/>
    <w:rsid w:val="00A6032C"/>
    <w:rsid w:val="00EA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2F0384"/>
  <w15:docId w15:val="{5AEC15F0-CAC9-4967-AB64-C99FA0C8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</dc:creator>
  <cp:lastModifiedBy>TSP TSP</cp:lastModifiedBy>
  <cp:revision>5</cp:revision>
  <dcterms:created xsi:type="dcterms:W3CDTF">2024-08-13T01:13:00Z</dcterms:created>
  <dcterms:modified xsi:type="dcterms:W3CDTF">2024-08-14T07:50:00Z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903A495DDC964700B551C4CD9CE7B3B6_11</vt:lpwstr>
  </property>
</Properties>
</file>